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关于2020-2021学年</w:t>
      </w:r>
      <w:r>
        <w:rPr>
          <w:rFonts w:hint="eastAsia" w:ascii="黑体" w:hAnsi="黑体" w:eastAsia="黑体" w:cs="黑体"/>
          <w:b/>
          <w:bCs/>
          <w:color w:val="auto"/>
          <w:sz w:val="36"/>
          <w:szCs w:val="36"/>
        </w:rPr>
        <w:t>春季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学期期末教学事务工作及2021-2022学年第一学期期初教学事务准备工作的通知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各学院（部、中心）：</w:t>
      </w:r>
    </w:p>
    <w:p>
      <w:pPr>
        <w:widowControl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现将本学期期末及下学期开学初相关教学常规工作安排如下：</w:t>
      </w:r>
    </w:p>
    <w:p>
      <w:pPr>
        <w:widowControl/>
        <w:ind w:firstLine="562" w:firstLineChars="200"/>
        <w:jc w:val="left"/>
        <w:rPr>
          <w:rFonts w:hint="default" w:eastAsia="仿宋"/>
          <w:lang w:val="en-US" w:eastAsia="zh-CN"/>
        </w:rPr>
      </w:pPr>
      <w:r>
        <w:rPr>
          <w:rFonts w:ascii="仿宋" w:hAnsi="仿宋" w:eastAsia="仿宋" w:cs="仿宋"/>
          <w:b/>
          <w:color w:val="000000"/>
          <w:kern w:val="0"/>
          <w:sz w:val="28"/>
          <w:szCs w:val="28"/>
          <w:lang w:bidi="ar"/>
        </w:rPr>
        <w:t>一、</w:t>
      </w:r>
      <w:bookmarkStart w:id="0" w:name="_Hlk77316922"/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bidi="ar"/>
        </w:rPr>
        <w:t>2020-2021学年</w:t>
      </w:r>
      <w:bookmarkEnd w:id="0"/>
      <w:r>
        <w:rPr>
          <w:rFonts w:hint="eastAsia" w:ascii="仿宋" w:hAnsi="仿宋" w:eastAsia="仿宋" w:cs="仿宋"/>
          <w:b/>
          <w:color w:val="auto"/>
          <w:kern w:val="0"/>
          <w:sz w:val="28"/>
          <w:szCs w:val="28"/>
          <w:lang w:bidi="ar"/>
        </w:rPr>
        <w:t>春季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bidi="ar"/>
        </w:rPr>
        <w:t>学期</w:t>
      </w:r>
      <w:r>
        <w:rPr>
          <w:rFonts w:ascii="仿宋" w:hAnsi="仿宋" w:eastAsia="仿宋" w:cs="仿宋"/>
          <w:b/>
          <w:color w:val="000000"/>
          <w:kern w:val="0"/>
          <w:sz w:val="28"/>
          <w:szCs w:val="28"/>
          <w:lang w:bidi="ar"/>
        </w:rPr>
        <w:t>期末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bidi="ar"/>
        </w:rPr>
        <w:t>教学常规工作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 w:bidi="ar"/>
        </w:rPr>
        <w:t xml:space="preserve">                      </w:t>
      </w:r>
    </w:p>
    <w:p>
      <w:pPr>
        <w:widowControl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（一）成绩录入工作</w:t>
      </w:r>
    </w:p>
    <w:p>
      <w:pPr>
        <w:widowControl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各教学单位应在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bidi="ar"/>
        </w:rPr>
        <w:t>7月21日中午1</w:t>
      </w:r>
      <w:r>
        <w:rPr>
          <w:rFonts w:ascii="仿宋" w:hAnsi="仿宋" w:eastAsia="仿宋" w:cs="仿宋"/>
          <w:b/>
          <w:bCs/>
          <w:color w:val="auto"/>
          <w:kern w:val="0"/>
          <w:sz w:val="28"/>
          <w:szCs w:val="28"/>
          <w:lang w:bidi="ar"/>
        </w:rPr>
        <w:t>2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bidi="ar"/>
        </w:rPr>
        <w:t>:</w:t>
      </w:r>
      <w:r>
        <w:rPr>
          <w:rFonts w:ascii="仿宋" w:hAnsi="仿宋" w:eastAsia="仿宋" w:cs="仿宋"/>
          <w:b/>
          <w:bCs/>
          <w:color w:val="auto"/>
          <w:kern w:val="0"/>
          <w:sz w:val="28"/>
          <w:szCs w:val="28"/>
          <w:lang w:bidi="ar"/>
        </w:rPr>
        <w:t>00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bidi="ar"/>
        </w:rPr>
        <w:t>前按时完成课程成绩录入工作（含2020-2021学年第二学期、第三学期）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，若因特殊原因无法按时录入，需由学院向教务处提交书面申请，注明原因及完成时间。成绩录入时请务必认真仔细，成绩提交前必须有成绩复核环节，提交后若发现成绩错误，必须提交成绩变更表方能修改。</w:t>
      </w:r>
    </w:p>
    <w:p>
      <w:pPr>
        <w:widowControl/>
        <w:ind w:firstLine="560" w:firstLineChars="200"/>
        <w:jc w:val="left"/>
        <w:rPr>
          <w:rFonts w:ascii="仿宋" w:hAnsi="仿宋" w:eastAsia="仿宋" w:cs="仿宋"/>
          <w:color w:val="FF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FF0000"/>
          <w:kern w:val="0"/>
          <w:sz w:val="28"/>
          <w:szCs w:val="28"/>
          <w:lang w:bidi="ar"/>
        </w:rPr>
        <w:t>注意：成绩录入一定要有复核环节，请各单位做好质量把控。</w:t>
      </w:r>
    </w:p>
    <w:p>
      <w:pPr>
        <w:widowControl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（二）2021届结业生工作</w:t>
      </w:r>
    </w:p>
    <w:p>
      <w:pPr>
        <w:widowControl/>
        <w:ind w:firstLine="560" w:firstLineChars="200"/>
        <w:jc w:val="left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  <w:t>各学院需做好202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1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  <w:t>届结业生工作，及时发送结业生离校告知书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，并于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  <w:t>7月24日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前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  <w:t>向教务处反馈发放情况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。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  <w:t>根据学校课程修读相关管理办法，结业生结业后，可在两年内向学校申请不及格课程自主重修或结转毕考试，每门课程限制一次。</w:t>
      </w:r>
    </w:p>
    <w:p>
      <w:pPr>
        <w:widowControl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（三）通识教育拓展课程申报及评审工作</w:t>
      </w:r>
    </w:p>
    <w:p>
      <w:pPr>
        <w:widowControl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  <w:t>根据学校通识教育课程体系建设方案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，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  <w:t>将继续开展通识教育拓展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课程的申报工作，本次申报工作已于7月9日截止。教务处将组织专家进行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bidi="ar"/>
        </w:rPr>
        <w:t>评审，通过评审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的课程公布后请各任课教师做好开课准备。</w:t>
      </w:r>
      <w:bookmarkStart w:id="2" w:name="_GoBack"/>
      <w:bookmarkEnd w:id="2"/>
    </w:p>
    <w:p>
      <w:pPr>
        <w:widowControl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（四）教材征订工作</w:t>
      </w:r>
    </w:p>
    <w:p>
      <w:pPr>
        <w:widowControl/>
        <w:ind w:firstLine="560" w:firstLineChars="200"/>
        <w:jc w:val="left"/>
        <w:rPr>
          <w:rFonts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各教学单位应严格按照教材选用要求审核教材，所有教材未经审核通过的不得进入征订程序。已完成教材选用审核的教学单位请尽快完善征订信息，征订信息的填报应严格按照征订通知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bidi="ar"/>
        </w:rPr>
        <w:t>（附件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 w:bidi="ar"/>
        </w:rPr>
        <w:t>1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bidi="ar"/>
        </w:rPr>
        <w:t>）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的要求，不得随意多订，错订、漏订。本次教材征订时间延长至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bidi="ar"/>
        </w:rPr>
        <w:t>7月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18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bidi="ar"/>
        </w:rPr>
        <w:t>日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。</w:t>
      </w:r>
    </w:p>
    <w:p>
      <w:pPr>
        <w:widowControl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（五）排课及教学日历填报工作</w:t>
      </w:r>
    </w:p>
    <w:p>
      <w:pPr>
        <w:widowControl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各教学单位需在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  <w:t>7月26日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前完成2021-2022学年第一学期排课工作，课表排定后各教学单位应及时自查、互查课表，保证课表的合理性和准确性，并于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  <w:t>8月15日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前完成教学日历填报、学院审核的工作。</w:t>
      </w:r>
    </w:p>
    <w:p>
      <w:pPr>
        <w:widowControl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（六）成绩补录和教学日历补填工作</w:t>
      </w:r>
    </w:p>
    <w:p>
      <w:pPr>
        <w:widowControl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bidi="ar"/>
        </w:rPr>
        <w:t>由于2021年3月9日-3月12日教务系统数据库损坏，导致2020-2021学期第一学期课程成绩和教学日历需要重新填写。补填工作定于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lang w:bidi="ar"/>
        </w:rPr>
        <w:t>7月26日至8月8日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bidi="ar"/>
        </w:rPr>
        <w:t>完成。教务处将根据各学院的统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计数据驳回需修改的成绩和教学日历。成绩补录的内容为平时成绩和期末成绩，总评成绩系统中已有，补录时必须仔细认真，总评成绩务必与原系统中的总评成绩保持一致。</w:t>
      </w:r>
    </w:p>
    <w:p>
      <w:pPr>
        <w:widowControl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（七）2020级学生转专业工作</w:t>
      </w:r>
    </w:p>
    <w:p>
      <w:pPr>
        <w:widowControl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经学生本人申请，学生所在学院及相关部门审核同意，通过转专业选拔与认定，符合录取规则的学生共有18名。为做好转专业学生的后续管理，请各转入学院为学生分配班级，并核查学生个人课程修读情况，为学生制定课程补修计划（附件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），于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  <w:t>8月15日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前反馈至教务处。</w:t>
      </w:r>
    </w:p>
    <w:p>
      <w:pPr>
        <w:widowControl/>
        <w:ind w:firstLine="560" w:firstLineChars="200"/>
        <w:jc w:val="left"/>
        <w:rPr>
          <w:rFonts w:ascii="仿宋" w:hAnsi="仿宋" w:eastAsia="仿宋" w:cs="仿宋"/>
          <w:color w:val="auto"/>
          <w:kern w:val="0"/>
          <w:sz w:val="28"/>
          <w:szCs w:val="28"/>
          <w:highlight w:val="none"/>
          <w:lang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bidi="ar"/>
        </w:rPr>
        <w:t>（八）教务系统现有外请授课教师库梳理工作</w:t>
      </w:r>
    </w:p>
    <w:p>
      <w:pPr>
        <w:widowControl/>
        <w:ind w:firstLine="560" w:firstLineChars="200"/>
        <w:jc w:val="left"/>
        <w:rPr>
          <w:rFonts w:hint="default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 w:bidi="ar"/>
        </w:rPr>
        <w:t>请各学院（部、中心）针对教务系统中现有的外聘教师信息进行梳理，核查并修订外聘教师的基本信息，包括姓名、性别、职称、身份证号、学历、学位等，并筛选正确有效的外聘教师清单，将修改后的数据最晚于7月30日提交至教务处。</w:t>
      </w:r>
    </w:p>
    <w:p>
      <w:pPr>
        <w:widowControl/>
        <w:ind w:firstLine="562" w:firstLineChars="200"/>
        <w:jc w:val="lef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bidi="ar"/>
        </w:rPr>
        <w:t>二</w:t>
      </w:r>
      <w:r>
        <w:rPr>
          <w:rFonts w:ascii="仿宋" w:hAnsi="仿宋" w:eastAsia="仿宋" w:cs="仿宋"/>
          <w:b/>
          <w:color w:val="000000"/>
          <w:kern w:val="0"/>
          <w:sz w:val="28"/>
          <w:szCs w:val="28"/>
          <w:lang w:bidi="ar"/>
        </w:rPr>
        <w:t>、</w:t>
      </w:r>
      <w:bookmarkStart w:id="1" w:name="_Hlk77316283"/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bidi="ar"/>
        </w:rPr>
        <w:t>2021-2022学年第一学期</w:t>
      </w:r>
      <w:bookmarkEnd w:id="1"/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bidi="ar"/>
        </w:rPr>
        <w:t>期初教学常规工作</w:t>
      </w:r>
    </w:p>
    <w:p>
      <w:pPr>
        <w:widowControl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（一）开学补考工作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补考工作在</w:t>
      </w:r>
      <w:r>
        <w:rPr>
          <w:rFonts w:hint="eastAsia" w:ascii="仿宋" w:hAnsi="仿宋" w:eastAsia="仿宋" w:cs="仿宋"/>
          <w:b/>
          <w:sz w:val="28"/>
          <w:szCs w:val="28"/>
        </w:rPr>
        <w:t>开学后4周内</w:t>
      </w:r>
      <w:r>
        <w:rPr>
          <w:rFonts w:hint="eastAsia" w:ascii="仿宋" w:hAnsi="仿宋" w:eastAsia="仿宋" w:cs="仿宋"/>
          <w:sz w:val="28"/>
          <w:szCs w:val="28"/>
        </w:rPr>
        <w:t>完成。各公共课程开课单位的补考时间将做统一规定，各专业课程的补考安排请考虑</w:t>
      </w:r>
      <w:r>
        <w:rPr>
          <w:rFonts w:hint="eastAsia" w:ascii="仿宋" w:hAnsi="仿宋" w:eastAsia="仿宋" w:cs="仿宋"/>
          <w:b/>
          <w:sz w:val="28"/>
          <w:szCs w:val="28"/>
        </w:rPr>
        <w:t>错开</w:t>
      </w:r>
      <w:r>
        <w:rPr>
          <w:rFonts w:hint="eastAsia" w:ascii="仿宋" w:hAnsi="仿宋" w:eastAsia="仿宋" w:cs="仿宋"/>
          <w:sz w:val="28"/>
          <w:szCs w:val="28"/>
        </w:rPr>
        <w:t>，结合学院情况合理安排，具体要求将另行通知。同时，由于疫情的不确定性，各开课单位仍需做好在线补考的准备。</w:t>
      </w:r>
    </w:p>
    <w:p>
      <w:pPr>
        <w:widowControl/>
        <w:ind w:firstLine="56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（二）学生选课工作</w:t>
      </w:r>
    </w:p>
    <w:p>
      <w:pPr>
        <w:widowControl/>
        <w:ind w:firstLine="560" w:firstLineChars="200"/>
        <w:jc w:val="left"/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bidi="ar"/>
        </w:rPr>
        <w:t>2021-2022学年第一学期各专业专业选修课的选课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工作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bidi="ar"/>
        </w:rPr>
        <w:t>由学院自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行安排，最晚于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  <w:t>8月15日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完成。体育俱乐部选课预计于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  <w:t>学生报到后1周内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进行，通识教育拓展课程选课预计于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  <w:t>开学后1-2周内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进行，重修选课预计于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  <w:t>开学后1-2周内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进行，具体选课时间、选课要求将另行通知。</w:t>
      </w:r>
    </w:p>
    <w:p>
      <w:pPr>
        <w:pStyle w:val="4"/>
        <w:spacing w:line="360" w:lineRule="auto"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（三）2022届本科生毕业设计（论文）工作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为顺利完成2022届本科生毕业设计（论文）工作，根据上海健康医学院《全日制本科生毕业设计（论文）管理办法》文件要求，教务处将定期发布2022届本科生毕业论文（设计）工作相关安排的通知。</w:t>
      </w:r>
    </w:p>
    <w:p>
      <w:pPr>
        <w:widowControl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（四）毕业班预审核工作</w:t>
      </w:r>
    </w:p>
    <w:p>
      <w:pPr>
        <w:widowControl/>
        <w:ind w:firstLine="560" w:firstLineChars="200"/>
        <w:jc w:val="left"/>
        <w:rPr>
          <w:rFonts w:hint="default" w:ascii="仿宋" w:hAnsi="仿宋" w:eastAsia="仿宋" w:cs="仿宋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为做好2022届毕业生的学业跟踪，保证2022届学生顺利毕业，请各学院于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  <w:t>8月30日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前检查学生教学计划的准确性及学分完成情况，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bidi="ar"/>
        </w:rPr>
        <w:t>及时向学分未修满的学生做出提示与建议，并督促学生按时重修选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eastAsia="zh-CN" w:bidi="ar"/>
        </w:rPr>
        <w:t>。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val="en-US" w:eastAsia="zh-CN" w:bidi="ar"/>
        </w:rPr>
        <w:t>请国际教育学院根据留学生成绩情况做好留学生学籍管理工作，保证学生有充足的时间补修完成疫情期间未修读的课程。</w:t>
      </w:r>
    </w:p>
    <w:p>
      <w:pPr>
        <w:widowControl/>
        <w:ind w:firstLine="56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（五）</w:t>
      </w:r>
      <w:r>
        <w:rPr>
          <w:rFonts w:ascii="仿宋" w:hAnsi="仿宋" w:eastAsia="仿宋" w:cs="仿宋"/>
          <w:bCs/>
          <w:color w:val="000000"/>
          <w:kern w:val="0"/>
          <w:sz w:val="28"/>
          <w:szCs w:val="28"/>
          <w:lang w:bidi="ar"/>
        </w:rPr>
        <w:t>202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bidi="ar"/>
        </w:rPr>
        <w:t>1</w:t>
      </w:r>
      <w:r>
        <w:rPr>
          <w:rFonts w:ascii="仿宋" w:hAnsi="仿宋" w:eastAsia="仿宋" w:cs="仿宋"/>
          <w:bCs/>
          <w:color w:val="000000"/>
          <w:kern w:val="0"/>
          <w:sz w:val="28"/>
          <w:szCs w:val="28"/>
          <w:lang w:bidi="ar"/>
        </w:rPr>
        <w:t>-202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bidi="ar"/>
        </w:rPr>
        <w:t>2</w:t>
      </w:r>
      <w:r>
        <w:rPr>
          <w:rFonts w:ascii="仿宋" w:hAnsi="仿宋" w:eastAsia="仿宋" w:cs="仿宋"/>
          <w:bCs/>
          <w:color w:val="000000"/>
          <w:kern w:val="0"/>
          <w:sz w:val="28"/>
          <w:szCs w:val="28"/>
          <w:lang w:bidi="ar"/>
        </w:rPr>
        <w:t>学年第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bidi="ar"/>
        </w:rPr>
        <w:t>一</w:t>
      </w:r>
      <w:r>
        <w:rPr>
          <w:rFonts w:ascii="仿宋" w:hAnsi="仿宋" w:eastAsia="仿宋" w:cs="仿宋"/>
          <w:bCs/>
          <w:color w:val="000000"/>
          <w:kern w:val="0"/>
          <w:sz w:val="28"/>
          <w:szCs w:val="28"/>
          <w:lang w:bidi="ar"/>
        </w:rPr>
        <w:t>学期课程在线教学准备工作</w:t>
      </w:r>
    </w:p>
    <w:p>
      <w:pPr>
        <w:widowControl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因疫情的不确定性，2021-2022学年第一学期的课程仍需做好充分的在线教学准备，各课程需在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bidi="ar"/>
        </w:rPr>
        <w:t>8月20日前至少完成前四周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的在线教学课程准备。</w:t>
      </w:r>
    </w:p>
    <w:p>
      <w:pPr>
        <w:widowControl/>
        <w:ind w:firstLine="5320" w:firstLineChars="1900"/>
        <w:jc w:val="left"/>
        <w:rPr>
          <w:rFonts w:ascii="仿宋" w:hAnsi="仿宋" w:eastAsia="仿宋" w:cs="仿宋"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bidi="ar"/>
        </w:rPr>
        <w:t>上海健康医学院教务处</w:t>
      </w:r>
    </w:p>
    <w:p>
      <w:pPr>
        <w:widowControl/>
        <w:ind w:firstLine="5600" w:firstLineChars="2000"/>
        <w:jc w:val="left"/>
        <w:rPr>
          <w:rFonts w:ascii="仿宋" w:hAnsi="仿宋" w:eastAsia="仿宋" w:cs="仿宋"/>
          <w:bCs/>
          <w:color w:val="auto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lang w:bidi="ar"/>
        </w:rPr>
        <w:t>2021年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lang w:val="en-US" w:eastAsia="zh-CN" w:bidi="ar"/>
        </w:rPr>
        <w:t>7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lang w:bidi="ar"/>
        </w:rPr>
        <w:t>月</w:t>
      </w:r>
      <w:r>
        <w:rPr>
          <w:rFonts w:ascii="仿宋" w:hAnsi="仿宋" w:eastAsia="仿宋" w:cs="仿宋"/>
          <w:bCs/>
          <w:color w:val="auto"/>
          <w:kern w:val="0"/>
          <w:sz w:val="28"/>
          <w:szCs w:val="28"/>
          <w:lang w:bidi="ar"/>
        </w:rPr>
        <w:t>1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lang w:val="en-US" w:eastAsia="zh-CN" w:bidi="ar"/>
        </w:rPr>
        <w:t>9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lang w:bidi="ar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B64"/>
    <w:rsid w:val="00046DF9"/>
    <w:rsid w:val="00095467"/>
    <w:rsid w:val="00162F50"/>
    <w:rsid w:val="00542340"/>
    <w:rsid w:val="00CC7B64"/>
    <w:rsid w:val="00D60120"/>
    <w:rsid w:val="00E4044D"/>
    <w:rsid w:val="00E54589"/>
    <w:rsid w:val="00F978BD"/>
    <w:rsid w:val="02123473"/>
    <w:rsid w:val="046C1831"/>
    <w:rsid w:val="047D2096"/>
    <w:rsid w:val="05190522"/>
    <w:rsid w:val="0C15690C"/>
    <w:rsid w:val="0D6C743A"/>
    <w:rsid w:val="0E280CED"/>
    <w:rsid w:val="0FB42520"/>
    <w:rsid w:val="11C276AA"/>
    <w:rsid w:val="11F46480"/>
    <w:rsid w:val="194B7A00"/>
    <w:rsid w:val="1ADB7D76"/>
    <w:rsid w:val="1EE65801"/>
    <w:rsid w:val="29CC5F23"/>
    <w:rsid w:val="309B52F0"/>
    <w:rsid w:val="32F45918"/>
    <w:rsid w:val="371C1F6E"/>
    <w:rsid w:val="3B3312C4"/>
    <w:rsid w:val="3B442970"/>
    <w:rsid w:val="3EA413D8"/>
    <w:rsid w:val="413F1685"/>
    <w:rsid w:val="41CE3D48"/>
    <w:rsid w:val="4242343A"/>
    <w:rsid w:val="468B7B5F"/>
    <w:rsid w:val="4E554B33"/>
    <w:rsid w:val="4F454A47"/>
    <w:rsid w:val="51DF1A32"/>
    <w:rsid w:val="52A24304"/>
    <w:rsid w:val="53B23AFF"/>
    <w:rsid w:val="54386582"/>
    <w:rsid w:val="56A206DF"/>
    <w:rsid w:val="57297DDA"/>
    <w:rsid w:val="65CC5309"/>
    <w:rsid w:val="671E545C"/>
    <w:rsid w:val="6AB137AA"/>
    <w:rsid w:val="6B1E7F91"/>
    <w:rsid w:val="6BA441F5"/>
    <w:rsid w:val="708A76A5"/>
    <w:rsid w:val="7162790A"/>
    <w:rsid w:val="73F36118"/>
    <w:rsid w:val="7CE5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  <w:style w:type="paragraph" w:customStyle="1" w:styleId="5">
    <w:name w:val="cjk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276</Words>
  <Characters>1574</Characters>
  <Lines>13</Lines>
  <Paragraphs>3</Paragraphs>
  <TotalTime>105</TotalTime>
  <ScaleCrop>false</ScaleCrop>
  <LinksUpToDate>false</LinksUpToDate>
  <CharactersWithSpaces>1847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2021-01-14T05:09:00Z</dcterms:created>
  <dc:creator>600</dc:creator>
  <cp:lastModifiedBy>王丽萍</cp:lastModifiedBy>
  <dcterms:modified xsi:type="dcterms:W3CDTF">2021-07-20T05:44:16Z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